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CA72" w14:textId="2A0D3F20" w:rsidR="00C917F9" w:rsidRPr="00C917F9" w:rsidRDefault="00C917F9" w:rsidP="00C917F9">
      <w:pPr>
        <w:jc w:val="center"/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</w:pPr>
      <w:bookmarkStart w:id="0" w:name="_GoBack"/>
      <w:bookmarkEnd w:id="0"/>
      <w:r w:rsidRPr="00C917F9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Dịch viêm phổ</w:t>
      </w:r>
      <w:r w:rsidR="009D0661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i do </w:t>
      </w:r>
      <w:r w:rsidR="00F30FCA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chủng </w:t>
      </w:r>
      <w:r w:rsidR="009D0661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virus c</w:t>
      </w:r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>orona</w:t>
      </w:r>
      <w:r w:rsidR="00F30FCA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mới</w:t>
      </w:r>
      <w:r w:rsidR="00A26A0C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 </w:t>
      </w:r>
    </w:p>
    <w:p w14:paraId="3C6C36BB" w14:textId="56D049E0" w:rsidR="00C917F9" w:rsidRPr="00C917F9" w:rsidRDefault="009D0661" w:rsidP="007109F2">
      <w:pPr>
        <w:pStyle w:val="1"/>
        <w:numPr>
          <w:ilvl w:val="0"/>
          <w:numId w:val="10"/>
        </w:numPr>
        <w:spacing w:before="240" w:line="400" w:lineRule="exact"/>
        <w:rPr>
          <w:rFonts w:asciiTheme="majorHAnsi" w:eastAsia="UD デジタル 教科書体 NK-R" w:hAnsiTheme="majorHAnsi" w:cstheme="majorHAnsi"/>
          <w:b/>
          <w:u w:val="single"/>
        </w:rPr>
      </w:pPr>
      <w:r>
        <w:rPr>
          <w:rFonts w:asciiTheme="majorHAnsi" w:eastAsia="UD デジタル 教科書体 NK-R" w:hAnsiTheme="majorHAnsi" w:cstheme="majorHAnsi"/>
          <w:b/>
          <w:u w:val="single"/>
        </w:rPr>
        <w:t xml:space="preserve">Dịch viêm phổi do </w:t>
      </w:r>
      <w:r w:rsidR="00F30FCA">
        <w:rPr>
          <w:rFonts w:asciiTheme="majorHAnsi" w:eastAsia="UD デジタル 教科書体 NK-R" w:hAnsiTheme="majorHAnsi" w:cstheme="majorHAnsi"/>
          <w:b/>
          <w:u w:val="single"/>
        </w:rPr>
        <w:t xml:space="preserve">chủng </w:t>
      </w:r>
      <w:r>
        <w:rPr>
          <w:rFonts w:asciiTheme="majorHAnsi" w:eastAsia="UD デジタル 教科書体 NK-R" w:hAnsiTheme="majorHAnsi" w:cstheme="majorHAnsi"/>
          <w:b/>
          <w:u w:val="single"/>
        </w:rPr>
        <w:t xml:space="preserve">virus corona </w:t>
      </w:r>
      <w:r w:rsidR="00F30FCA">
        <w:rPr>
          <w:rFonts w:asciiTheme="majorHAnsi" w:eastAsia="UD デジタル 教科書体 NK-R" w:hAnsiTheme="majorHAnsi" w:cstheme="majorHAnsi"/>
          <w:b/>
          <w:u w:val="single"/>
        </w:rPr>
        <w:t xml:space="preserve">mới </w:t>
      </w:r>
      <w:r>
        <w:rPr>
          <w:rFonts w:asciiTheme="majorHAnsi" w:eastAsia="UD デジタル 教科書体 NK-R" w:hAnsiTheme="majorHAnsi" w:cstheme="majorHAnsi"/>
          <w:b/>
          <w:u w:val="single"/>
        </w:rPr>
        <w:t>là gì?</w:t>
      </w:r>
      <w:r w:rsidRPr="00C917F9">
        <w:rPr>
          <w:rFonts w:asciiTheme="majorHAnsi" w:eastAsia="UD デジタル 教科書体 NK-R" w:hAnsiTheme="majorHAnsi" w:cstheme="majorHAnsi"/>
          <w:b/>
          <w:u w:val="single"/>
        </w:rPr>
        <w:t xml:space="preserve"> </w:t>
      </w:r>
    </w:p>
    <w:p w14:paraId="79DD5A38" w14:textId="67D90568" w:rsidR="007109F2" w:rsidRPr="00747C1C" w:rsidRDefault="00E756B3" w:rsidP="00FB6E0F">
      <w:pPr>
        <w:ind w:firstLineChars="100" w:firstLine="210"/>
        <w:rPr>
          <w:rFonts w:asciiTheme="majorHAnsi" w:eastAsia="UD デジタル 教科書体 NK-R" w:hAnsiTheme="majorHAnsi" w:cstheme="majorHAnsi"/>
          <w:bCs/>
          <w:kern w:val="36"/>
          <w:szCs w:val="21"/>
        </w:rPr>
      </w:pPr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Đây là dịch viêm đường hô hấp cấ</w:t>
      </w:r>
      <w:r w:rsidR="00BA1E5D"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p do </w:t>
      </w:r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chủng </w:t>
      </w:r>
      <w:r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virus corona</w:t>
      </w:r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mới </w:t>
      </w:r>
      <w:r w:rsidR="00BA1E5D"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>(COVID-19)</w:t>
      </w:r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 </w:t>
      </w:r>
      <w:r>
        <w:rPr>
          <w:rFonts w:asciiTheme="majorHAnsi" w:eastAsia="UD デジタル 教科書体 NK-R" w:hAnsiTheme="majorHAnsi" w:cstheme="majorHAnsi"/>
          <w:bCs/>
          <w:kern w:val="36"/>
          <w:szCs w:val="21"/>
        </w:rPr>
        <w:t>gây ra</w:t>
      </w:r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, được báo cáo phát hiện tại tỉnh Hồ Bắc, Trung Quốc vào tháng 12 năm 2019.</w:t>
      </w:r>
      <w:r w:rsidR="00BA1E5D">
        <w:rPr>
          <w:rFonts w:asciiTheme="majorHAnsi" w:eastAsia="UD デジタル 教科書体 NK-R" w:hAnsiTheme="majorHAnsi" w:cstheme="majorHAnsi" w:hint="eastAsia"/>
          <w:bCs/>
          <w:kern w:val="36"/>
          <w:szCs w:val="21"/>
        </w:rPr>
        <w:t xml:space="preserve"> </w:t>
      </w:r>
      <w:r w:rsidR="00BA1E5D">
        <w:rPr>
          <w:rFonts w:asciiTheme="majorHAnsi" w:eastAsia="UD デジタル 教科書体 NK-R" w:hAnsiTheme="majorHAnsi" w:cstheme="majorHAnsi"/>
          <w:bCs/>
          <w:kern w:val="36"/>
          <w:szCs w:val="21"/>
        </w:rPr>
        <w:t>Các triệu chứng bao gồm ho, sốt, phát sinh vi</w:t>
      </w:r>
      <w:r w:rsidR="00BA1E5D" w:rsidRPr="00747C1C">
        <w:rPr>
          <w:rFonts w:asciiTheme="majorHAnsi" w:eastAsia="UD デジタル 教科書体 NK-R" w:hAnsiTheme="majorHAnsi" w:cstheme="majorHAnsi"/>
          <w:bCs/>
          <w:kern w:val="36"/>
          <w:szCs w:val="21"/>
        </w:rPr>
        <w:t xml:space="preserve">êm phổi. Virus được cho là lây truyền qua đường giọt bắn hoặc tiếp xúc. </w:t>
      </w:r>
    </w:p>
    <w:p w14:paraId="43D6C51F" w14:textId="0598AB00" w:rsidR="00B27829" w:rsidRPr="00747C1C" w:rsidRDefault="007109F2" w:rsidP="00FB6E0F">
      <w:pPr>
        <w:spacing w:beforeLines="50" w:before="180"/>
        <w:rPr>
          <w:rFonts w:asciiTheme="majorHAnsi" w:eastAsia="UD デジタル 教科書体 NK-R" w:hAnsiTheme="majorHAnsi" w:cstheme="majorHAnsi"/>
          <w:bCs/>
          <w:kern w:val="36"/>
          <w:sz w:val="24"/>
          <w:szCs w:val="24"/>
        </w:rPr>
      </w:pPr>
      <w:r w:rsidRPr="00747C1C">
        <w:rPr>
          <w:rFonts w:asciiTheme="majorHAnsi" w:hAnsiTheme="majorHAnsi" w:cstheme="majorHAnsi" w:hint="eastAsia"/>
          <w:kern w:val="0"/>
          <w:sz w:val="24"/>
          <w:szCs w:val="24"/>
        </w:rPr>
        <w:t>■</w:t>
      </w:r>
      <w:r w:rsidRPr="00747C1C">
        <w:rPr>
          <w:rFonts w:asciiTheme="majorHAnsi" w:hAnsiTheme="majorHAnsi" w:cstheme="majorHAnsi" w:hint="eastAsia"/>
          <w:kern w:val="0"/>
          <w:sz w:val="24"/>
          <w:szCs w:val="24"/>
        </w:rPr>
        <w:t xml:space="preserve"> </w:t>
      </w:r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Những người đã từng tới </w:t>
      </w:r>
      <w:r w:rsidR="0071154A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Hồ Bắc</w:t>
      </w:r>
      <w:r w:rsidR="009D0661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/</w:t>
      </w:r>
      <w:r w:rsidR="004262EC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Chiết Giang/</w:t>
      </w:r>
      <w:r w:rsidR="009D0661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Trung Quốc</w:t>
      </w:r>
      <w:r w:rsidR="008D3456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 xml:space="preserve"> trong vòng hai tuần trở lại đây cần chú ý những điểm dướ</w:t>
      </w:r>
      <w:r w:rsidR="006A0470" w:rsidRPr="00747C1C">
        <w:rPr>
          <w:rFonts w:asciiTheme="majorHAnsi" w:hAnsiTheme="majorHAnsi" w:cstheme="majorHAnsi"/>
          <w:b/>
          <w:kern w:val="0"/>
          <w:sz w:val="24"/>
          <w:szCs w:val="24"/>
          <w:u w:val="single"/>
        </w:rPr>
        <w:t>i đây.</w:t>
      </w:r>
    </w:p>
    <w:p w14:paraId="0B37FED8" w14:textId="77777777" w:rsidR="00737C07" w:rsidRPr="00747C1C" w:rsidRDefault="006A0470" w:rsidP="00737C07">
      <w:pPr>
        <w:pStyle w:val="a6"/>
        <w:numPr>
          <w:ilvl w:val="0"/>
          <w:numId w:val="11"/>
        </w:numPr>
        <w:ind w:leftChars="135" w:left="707" w:hangingChars="202" w:hanging="424"/>
        <w:rPr>
          <w:rFonts w:asciiTheme="majorHAnsi" w:hAnsiTheme="majorHAnsi" w:cstheme="majorHAnsi"/>
        </w:rPr>
      </w:pPr>
      <w:r w:rsidRPr="00747C1C">
        <w:rPr>
          <w:rFonts w:asciiTheme="majorHAnsi" w:hAnsiTheme="majorHAnsi" w:cstheme="majorHAnsi"/>
        </w:rPr>
        <w:t>Liên hệ ngay với các cơ sở y tế n</w:t>
      </w:r>
      <w:r w:rsidR="008D3456" w:rsidRPr="00747C1C">
        <w:rPr>
          <w:rFonts w:asciiTheme="majorHAnsi" w:hAnsiTheme="majorHAnsi" w:cstheme="majorHAnsi"/>
        </w:rPr>
        <w:t>ếu có những triệu chứ</w:t>
      </w:r>
      <w:r w:rsidRPr="00747C1C">
        <w:rPr>
          <w:rFonts w:asciiTheme="majorHAnsi" w:hAnsiTheme="majorHAnsi" w:cstheme="majorHAnsi"/>
        </w:rPr>
        <w:t xml:space="preserve">ng như ho, </w:t>
      </w:r>
      <w:r w:rsidR="008D3456" w:rsidRPr="00747C1C">
        <w:rPr>
          <w:rFonts w:asciiTheme="majorHAnsi" w:hAnsiTheme="majorHAnsi" w:cstheme="majorHAnsi"/>
        </w:rPr>
        <w:t>số</w:t>
      </w:r>
      <w:r w:rsidRPr="00747C1C">
        <w:rPr>
          <w:rFonts w:asciiTheme="majorHAnsi" w:hAnsiTheme="majorHAnsi" w:cstheme="majorHAnsi"/>
        </w:rPr>
        <w:t>t…</w:t>
      </w:r>
    </w:p>
    <w:p w14:paraId="57F1C408" w14:textId="77777777" w:rsidR="00737C07" w:rsidRPr="00747C1C" w:rsidRDefault="008F5013" w:rsidP="00737C07">
      <w:pPr>
        <w:pStyle w:val="a6"/>
        <w:numPr>
          <w:ilvl w:val="0"/>
          <w:numId w:val="11"/>
        </w:numPr>
        <w:ind w:leftChars="135" w:left="707" w:hangingChars="202" w:hanging="424"/>
        <w:rPr>
          <w:rFonts w:asciiTheme="majorHAnsi" w:hAnsiTheme="majorHAnsi" w:cstheme="majorHAnsi"/>
        </w:rPr>
      </w:pPr>
      <w:r w:rsidRPr="00747C1C">
        <w:rPr>
          <w:rFonts w:asciiTheme="majorHAnsi" w:hAnsiTheme="majorHAnsi" w:cstheme="majorHAnsi"/>
        </w:rPr>
        <w:t xml:space="preserve">Đeo khẩu trang khi tới kiểm tra theo hướng dẫn của cơ sở y tế. </w:t>
      </w:r>
    </w:p>
    <w:p w14:paraId="02340C47" w14:textId="00CA6B3D" w:rsidR="008D3456" w:rsidRPr="00747C1C" w:rsidRDefault="008F5013" w:rsidP="00737C07">
      <w:pPr>
        <w:pStyle w:val="a6"/>
        <w:numPr>
          <w:ilvl w:val="0"/>
          <w:numId w:val="11"/>
        </w:numPr>
        <w:ind w:leftChars="135" w:left="707" w:hangingChars="202" w:hanging="424"/>
        <w:rPr>
          <w:rFonts w:asciiTheme="majorHAnsi" w:hAnsiTheme="majorHAnsi" w:cstheme="majorHAnsi"/>
        </w:rPr>
      </w:pPr>
      <w:r w:rsidRPr="00747C1C">
        <w:rPr>
          <w:rFonts w:asciiTheme="majorHAnsi" w:hAnsiTheme="majorHAnsi" w:cstheme="majorHAnsi"/>
        </w:rPr>
        <w:t xml:space="preserve">Thông báo với bác sỹ về việc đã từng tới </w:t>
      </w:r>
      <w:r w:rsidR="0071154A" w:rsidRPr="00747C1C">
        <w:rPr>
          <w:rFonts w:asciiTheme="majorHAnsi" w:hAnsiTheme="majorHAnsi" w:cstheme="majorHAnsi"/>
        </w:rPr>
        <w:t>Hồ Bắc</w:t>
      </w:r>
      <w:r w:rsidRPr="00747C1C">
        <w:rPr>
          <w:rFonts w:asciiTheme="majorHAnsi" w:hAnsiTheme="majorHAnsi" w:cstheme="majorHAnsi"/>
        </w:rPr>
        <w:t>/</w:t>
      </w:r>
      <w:r w:rsidR="004262EC" w:rsidRPr="00747C1C">
        <w:rPr>
          <w:rFonts w:asciiTheme="majorHAnsi" w:hAnsiTheme="majorHAnsi" w:cstheme="majorHAnsi"/>
        </w:rPr>
        <w:t>Chiết Giang/</w:t>
      </w:r>
      <w:r w:rsidRPr="00747C1C">
        <w:rPr>
          <w:rFonts w:asciiTheme="majorHAnsi" w:hAnsiTheme="majorHAnsi" w:cstheme="majorHAnsi"/>
        </w:rPr>
        <w:t xml:space="preserve">Trung Quốc, hoặc đã có tiếp xúc với người từng tới </w:t>
      </w:r>
      <w:r w:rsidR="0071154A" w:rsidRPr="00747C1C">
        <w:rPr>
          <w:rFonts w:asciiTheme="majorHAnsi" w:hAnsiTheme="majorHAnsi" w:cstheme="majorHAnsi"/>
        </w:rPr>
        <w:t>Hồ Bắc</w:t>
      </w:r>
      <w:r w:rsidRPr="00747C1C">
        <w:rPr>
          <w:rFonts w:asciiTheme="majorHAnsi" w:hAnsiTheme="majorHAnsi" w:cstheme="majorHAnsi"/>
        </w:rPr>
        <w:t>/</w:t>
      </w:r>
      <w:r w:rsidR="004262EC" w:rsidRPr="00747C1C">
        <w:rPr>
          <w:rFonts w:asciiTheme="majorHAnsi" w:hAnsiTheme="majorHAnsi" w:cstheme="majorHAnsi"/>
        </w:rPr>
        <w:t>Chiết Giang/</w:t>
      </w:r>
      <w:r w:rsidRPr="00747C1C">
        <w:rPr>
          <w:rFonts w:asciiTheme="majorHAnsi" w:hAnsiTheme="majorHAnsi" w:cstheme="majorHAnsi"/>
        </w:rPr>
        <w:t>Trung Quốc.</w:t>
      </w:r>
    </w:p>
    <w:p w14:paraId="61076363" w14:textId="519F0973" w:rsidR="00B27829" w:rsidRPr="00C917F9" w:rsidRDefault="007109F2" w:rsidP="00FB6E0F">
      <w:pPr>
        <w:widowControl/>
        <w:shd w:val="clear" w:color="auto" w:fill="FFFFFF"/>
        <w:spacing w:beforeLines="50" w:before="180"/>
        <w:jc w:val="left"/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</w:pPr>
      <w:r w:rsidRPr="00747C1C">
        <w:rPr>
          <w:rFonts w:asciiTheme="majorHAnsi" w:hAnsiTheme="majorHAnsi" w:cstheme="majorHAnsi" w:hint="eastAsia"/>
          <w:kern w:val="0"/>
          <w:sz w:val="24"/>
          <w:szCs w:val="24"/>
        </w:rPr>
        <w:t>■</w:t>
      </w:r>
      <w:r w:rsidRPr="00747C1C">
        <w:rPr>
          <w:rFonts w:asciiTheme="majorHAnsi" w:hAnsiTheme="majorHAnsi" w:cstheme="majorHAnsi" w:hint="eastAsia"/>
          <w:kern w:val="0"/>
          <w:sz w:val="24"/>
          <w:szCs w:val="24"/>
        </w:rPr>
        <w:t xml:space="preserve"> </w:t>
      </w:r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N</w:t>
      </w:r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ỗ</w:t>
      </w:r>
      <w:r w:rsidR="00B27829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lực đề phòng lây nhiễm</w:t>
      </w:r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và ngăn ngừa dịch</w:t>
      </w:r>
      <w:r w:rsidR="00737C07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</w:t>
      </w:r>
      <w:r w:rsidR="00F06AA6" w:rsidRPr="00747C1C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>lan rộng của</w:t>
      </w:r>
      <w:r w:rsidR="00F06AA6">
        <w:rPr>
          <w:rFonts w:asciiTheme="majorHAnsi" w:eastAsia="ＭＳ ゴシック" w:hAnsiTheme="majorHAnsi" w:cstheme="majorHAnsi"/>
          <w:b/>
          <w:kern w:val="0"/>
          <w:sz w:val="24"/>
          <w:szCs w:val="21"/>
          <w:u w:val="single"/>
        </w:rPr>
        <w:t xml:space="preserve"> từng cá nhân là vô cùng quan trọng!</w:t>
      </w:r>
    </w:p>
    <w:p w14:paraId="737CBD0E" w14:textId="0A8E01AA" w:rsidR="00B27829" w:rsidRPr="00C917F9" w:rsidRDefault="00737C07" w:rsidP="00FB6E0F">
      <w:pPr>
        <w:widowControl/>
        <w:shd w:val="clear" w:color="auto" w:fill="FFFFFF"/>
        <w:spacing w:beforeLines="50" w:before="180"/>
        <w:ind w:firstLineChars="100" w:firstLine="221"/>
        <w:jc w:val="left"/>
        <w:rPr>
          <w:rFonts w:asciiTheme="majorHAnsi" w:hAnsiTheme="majorHAnsi" w:cstheme="majorHAnsi"/>
          <w:b/>
          <w:kern w:val="0"/>
          <w:sz w:val="22"/>
          <w:szCs w:val="21"/>
        </w:rPr>
      </w:pPr>
      <w:r>
        <w:rPr>
          <w:rFonts w:asciiTheme="majorHAnsi" w:hAnsiTheme="majorHAnsi" w:cstheme="majorHAnsi"/>
          <w:b/>
          <w:kern w:val="0"/>
          <w:sz w:val="22"/>
          <w:szCs w:val="21"/>
        </w:rPr>
        <w:t xml:space="preserve">Biện pháp đề phòng lây nhiễm </w:t>
      </w:r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đối với cá nhân </w:t>
      </w:r>
    </w:p>
    <w:p w14:paraId="136DB81A" w14:textId="29D941DA" w:rsidR="00B27829" w:rsidRDefault="00870878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R</w:t>
      </w:r>
      <w:r w:rsidR="00B27829" w:rsidRPr="00C917F9">
        <w:rPr>
          <w:rFonts w:asciiTheme="majorHAnsi" w:hAnsiTheme="majorHAnsi" w:cstheme="majorHAnsi"/>
          <w:kern w:val="0"/>
          <w:szCs w:val="21"/>
        </w:rPr>
        <w:t>ửa tay</w:t>
      </w:r>
      <w:r>
        <w:rPr>
          <w:rFonts w:asciiTheme="majorHAnsi" w:hAnsiTheme="majorHAnsi" w:cstheme="majorHAnsi"/>
          <w:kern w:val="0"/>
          <w:szCs w:val="21"/>
        </w:rPr>
        <w:t xml:space="preserve"> và súc miệng khi từ ngoài trở về nhà</w:t>
      </w:r>
      <w:r w:rsidR="00B27829" w:rsidRPr="00C917F9">
        <w:rPr>
          <w:rFonts w:asciiTheme="majorHAnsi" w:hAnsiTheme="majorHAnsi" w:cstheme="majorHAnsi"/>
          <w:kern w:val="0"/>
          <w:szCs w:val="21"/>
        </w:rPr>
        <w:t>.</w:t>
      </w:r>
    </w:p>
    <w:p w14:paraId="0EC0087D" w14:textId="71BBDE39" w:rsidR="00870878" w:rsidRDefault="00870878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Làm sạch tay và các ngón tay bằng cồn khử khuẩn.</w:t>
      </w:r>
    </w:p>
    <w:p w14:paraId="7812510A" w14:textId="4F4918A2" w:rsidR="00870878" w:rsidRPr="00C917F9" w:rsidRDefault="00870878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Hạn chế đi tới các địa điểm tập trung đông người.</w:t>
      </w:r>
    </w:p>
    <w:p w14:paraId="733C7437" w14:textId="5631AC1A" w:rsidR="00B27829" w:rsidRPr="00C917F9" w:rsidRDefault="00B27829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 w:rsidRPr="00C917F9">
        <w:rPr>
          <w:rFonts w:asciiTheme="majorHAnsi" w:hAnsiTheme="majorHAnsi" w:cstheme="majorHAnsi"/>
          <w:kern w:val="0"/>
          <w:szCs w:val="21"/>
        </w:rPr>
        <w:t>Nên thông gió để trong phòng có được độ ẩm thích hợp.</w:t>
      </w:r>
    </w:p>
    <w:p w14:paraId="714359B7" w14:textId="6AF21E31" w:rsidR="00B27829" w:rsidRPr="00C917F9" w:rsidRDefault="00B27829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 w:rsidRPr="00C917F9">
        <w:rPr>
          <w:rFonts w:asciiTheme="majorHAnsi" w:hAnsiTheme="majorHAnsi" w:cstheme="majorHAnsi"/>
          <w:kern w:val="0"/>
          <w:szCs w:val="21"/>
        </w:rPr>
        <w:t xml:space="preserve">Nên có nếp sống đúng nguyên tắc, nghỉ ngơi đầy đủ. </w:t>
      </w:r>
    </w:p>
    <w:p w14:paraId="3FD5A583" w14:textId="2E9ABF0F" w:rsidR="00B27829" w:rsidRPr="00C917F9" w:rsidRDefault="00B27829" w:rsidP="00C917F9">
      <w:pPr>
        <w:pStyle w:val="a6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 w:rsidRPr="00C917F9">
        <w:rPr>
          <w:rFonts w:asciiTheme="majorHAnsi" w:hAnsiTheme="majorHAnsi" w:cstheme="majorHAnsi"/>
          <w:kern w:val="0"/>
          <w:szCs w:val="21"/>
        </w:rPr>
        <w:t>Nên chú ý ăn uống cân bằng dinh dưỡng và uống nước đầy đủ.</w:t>
      </w:r>
    </w:p>
    <w:p w14:paraId="39D02B42" w14:textId="6B3FD70F" w:rsidR="00B27829" w:rsidRPr="00C917F9" w:rsidRDefault="004A51EC" w:rsidP="00FB6E0F">
      <w:pPr>
        <w:widowControl/>
        <w:shd w:val="clear" w:color="auto" w:fill="FFFFFF"/>
        <w:spacing w:beforeLines="50" w:before="180"/>
        <w:ind w:firstLineChars="100" w:firstLine="221"/>
        <w:jc w:val="left"/>
        <w:rPr>
          <w:rFonts w:asciiTheme="majorHAnsi" w:hAnsiTheme="majorHAnsi" w:cstheme="majorHAnsi"/>
          <w:b/>
          <w:kern w:val="0"/>
          <w:sz w:val="22"/>
          <w:szCs w:val="21"/>
        </w:rPr>
      </w:pPr>
      <w:r>
        <w:rPr>
          <w:rFonts w:asciiTheme="majorHAnsi" w:hAnsiTheme="majorHAnsi" w:cstheme="majorHAnsi"/>
          <w:b/>
          <w:kern w:val="0"/>
          <w:sz w:val="22"/>
          <w:szCs w:val="21"/>
        </w:rPr>
        <w:t>N</w:t>
      </w:r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găn </w:t>
      </w:r>
      <w:r w:rsidR="001736BA">
        <w:rPr>
          <w:rFonts w:asciiTheme="majorHAnsi" w:hAnsiTheme="majorHAnsi" w:cstheme="majorHAnsi"/>
          <w:b/>
          <w:kern w:val="0"/>
          <w:sz w:val="22"/>
          <w:szCs w:val="21"/>
        </w:rPr>
        <w:t>ngừa dịch</w:t>
      </w:r>
      <w:r w:rsidR="00B27829" w:rsidRPr="00C917F9">
        <w:rPr>
          <w:rFonts w:asciiTheme="majorHAnsi" w:hAnsiTheme="majorHAnsi" w:cstheme="majorHAnsi"/>
          <w:b/>
          <w:kern w:val="0"/>
          <w:sz w:val="22"/>
          <w:szCs w:val="21"/>
        </w:rPr>
        <w:t xml:space="preserve"> lan rộ</w:t>
      </w:r>
      <w:r>
        <w:rPr>
          <w:rFonts w:asciiTheme="majorHAnsi" w:hAnsiTheme="majorHAnsi" w:cstheme="majorHAnsi"/>
          <w:b/>
          <w:kern w:val="0"/>
          <w:sz w:val="22"/>
          <w:szCs w:val="21"/>
        </w:rPr>
        <w:t>ng bằng cách thực hiện</w:t>
      </w:r>
      <w:r w:rsidR="001736BA">
        <w:rPr>
          <w:rFonts w:asciiTheme="majorHAnsi" w:hAnsiTheme="majorHAnsi" w:cstheme="majorHAnsi"/>
          <w:b/>
          <w:kern w:val="0"/>
          <w:sz w:val="22"/>
          <w:szCs w:val="21"/>
        </w:rPr>
        <w:t xml:space="preserve"> “</w:t>
      </w:r>
      <w:r>
        <w:rPr>
          <w:rFonts w:asciiTheme="majorHAnsi" w:hAnsiTheme="majorHAnsi" w:cstheme="majorHAnsi"/>
          <w:b/>
          <w:kern w:val="0"/>
          <w:sz w:val="22"/>
          <w:szCs w:val="21"/>
        </w:rPr>
        <w:t>Phép lịch sự khi ho</w:t>
      </w:r>
      <w:r w:rsidR="001736BA">
        <w:rPr>
          <w:rFonts w:asciiTheme="majorHAnsi" w:hAnsiTheme="majorHAnsi" w:cstheme="majorHAnsi"/>
          <w:b/>
          <w:kern w:val="0"/>
          <w:sz w:val="22"/>
          <w:szCs w:val="21"/>
        </w:rPr>
        <w:t>”</w:t>
      </w:r>
    </w:p>
    <w:p w14:paraId="12413546" w14:textId="77777777" w:rsidR="00FB6E0F" w:rsidRDefault="004A51EC" w:rsidP="00FB6E0F">
      <w:pPr>
        <w:pStyle w:val="a6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 xml:space="preserve">Đeo </w:t>
      </w:r>
      <w:r w:rsidR="00B27829" w:rsidRPr="00C917F9">
        <w:rPr>
          <w:rFonts w:asciiTheme="majorHAnsi" w:hAnsiTheme="majorHAnsi" w:cstheme="majorHAnsi"/>
          <w:kern w:val="0"/>
          <w:szCs w:val="21"/>
        </w:rPr>
        <w:t>khẩ</w:t>
      </w:r>
      <w:r>
        <w:rPr>
          <w:rFonts w:asciiTheme="majorHAnsi" w:hAnsiTheme="majorHAnsi" w:cstheme="majorHAnsi"/>
          <w:kern w:val="0"/>
          <w:szCs w:val="21"/>
        </w:rPr>
        <w:t>u trang khi có triệu chứng ho, hắt xì hơi.</w:t>
      </w:r>
    </w:p>
    <w:p w14:paraId="7B07AB2E" w14:textId="6A5E655C" w:rsidR="004A51EC" w:rsidRPr="00FB6E0F" w:rsidRDefault="004A51EC" w:rsidP="00FB6E0F">
      <w:pPr>
        <w:pStyle w:val="a6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Theme="majorHAnsi" w:hAnsiTheme="majorHAnsi" w:cstheme="majorHAnsi"/>
          <w:kern w:val="0"/>
          <w:szCs w:val="21"/>
        </w:rPr>
      </w:pPr>
      <w:r w:rsidRPr="00FB6E0F">
        <w:rPr>
          <w:rFonts w:asciiTheme="majorHAnsi" w:hAnsiTheme="majorHAnsi" w:cstheme="majorHAnsi"/>
          <w:kern w:val="0"/>
          <w:szCs w:val="21"/>
        </w:rPr>
        <w:t xml:space="preserve">Nếu không có khẩu trang, nên lấy khăn giấy hoặc tay áo che miệng khi </w:t>
      </w:r>
      <w:r w:rsidR="00B27829" w:rsidRPr="00FB6E0F">
        <w:rPr>
          <w:rFonts w:asciiTheme="majorHAnsi" w:hAnsiTheme="majorHAnsi" w:cstheme="majorHAnsi"/>
          <w:kern w:val="0"/>
          <w:szCs w:val="21"/>
        </w:rPr>
        <w:t xml:space="preserve">ho hay hắt xì </w:t>
      </w:r>
      <w:r w:rsidRPr="00FB6E0F">
        <w:rPr>
          <w:rFonts w:asciiTheme="majorHAnsi" w:hAnsiTheme="majorHAnsi" w:cstheme="majorHAnsi"/>
          <w:kern w:val="0"/>
          <w:szCs w:val="21"/>
        </w:rPr>
        <w:t>hơi.</w:t>
      </w:r>
    </w:p>
    <w:p w14:paraId="5EF8E1C5" w14:textId="4685D464" w:rsidR="00F06AA6" w:rsidRPr="00F06AA6" w:rsidRDefault="00F06AA6" w:rsidP="00FB6E0F">
      <w:pPr>
        <w:widowControl/>
        <w:shd w:val="clear" w:color="auto" w:fill="FFFFFF"/>
        <w:spacing w:beforeLines="50" w:before="180"/>
        <w:jc w:val="left"/>
        <w:rPr>
          <w:rFonts w:asciiTheme="majorHAnsi" w:eastAsia="UD デジタル 教科書体 NK-R" w:hAnsiTheme="majorHAnsi" w:cstheme="majorHAnsi"/>
          <w:b/>
          <w:szCs w:val="21"/>
        </w:rPr>
      </w:pPr>
      <w:r>
        <w:rPr>
          <w:rFonts w:asciiTheme="majorHAnsi" w:eastAsia="UD デジタル 教科書体 NK-R" w:hAnsiTheme="majorHAnsi" w:cstheme="majorHAnsi" w:hint="eastAsia"/>
          <w:b/>
          <w:szCs w:val="21"/>
        </w:rPr>
        <w:t xml:space="preserve">Thông tin liên quan đến dịch viêm </w:t>
      </w:r>
      <w:r>
        <w:rPr>
          <w:rFonts w:asciiTheme="majorHAnsi" w:eastAsia="UD デジタル 教科書体 NK-R" w:hAnsiTheme="majorHAnsi" w:cstheme="majorHAnsi"/>
          <w:b/>
          <w:szCs w:val="21"/>
        </w:rPr>
        <w:t>phổi do virus corona mới bằng nhiều thứ tiếng (tiếng Nhật dễ hiểu, tiếng Anh)</w:t>
      </w:r>
    </w:p>
    <w:p w14:paraId="384FD2DD" w14:textId="590FB9F7" w:rsidR="00B27829" w:rsidRPr="00FB6E0F" w:rsidRDefault="002E0AC3" w:rsidP="00FB6E0F">
      <w:pPr>
        <w:widowControl/>
        <w:shd w:val="clear" w:color="auto" w:fill="FFFFFF"/>
        <w:jc w:val="left"/>
        <w:rPr>
          <w:rFonts w:ascii="UD デジタル 教科書体 NK-R" w:eastAsia="UD デジタル 教科書体 NK-R" w:hAnsi="ＭＳ ゴシック" w:cs="ＭＳ Ｐゴシック"/>
          <w:kern w:val="0"/>
          <w:sz w:val="22"/>
          <w:szCs w:val="21"/>
          <w:u w:val="single"/>
        </w:rPr>
      </w:pPr>
      <w:hyperlink r:id="rId7" w:history="1">
        <w:r w:rsidR="00210E18" w:rsidRPr="00426A90">
          <w:rPr>
            <w:rStyle w:val="af"/>
            <w:rFonts w:ascii="UD デジタル 教科書体 NK-R" w:eastAsia="UD デジタル 教科書体 NK-R" w:hAnsi="ＭＳ ゴシック" w:cs="ＭＳ Ｐゴシック"/>
            <w:kern w:val="0"/>
            <w:sz w:val="22"/>
            <w:szCs w:val="21"/>
          </w:rPr>
          <w:t>http://www.clair.or.jp/tabunka/portal/info/contents/114517.php</w:t>
        </w:r>
      </w:hyperlink>
    </w:p>
    <w:p w14:paraId="3CD96792" w14:textId="77777777" w:rsidR="00D0451C" w:rsidRDefault="00D0451C">
      <w:pPr>
        <w:rPr>
          <w:rFonts w:asciiTheme="majorHAnsi" w:hAnsiTheme="majorHAnsi" w:cstheme="majorHAnsi"/>
        </w:rPr>
      </w:pPr>
    </w:p>
    <w:p w14:paraId="29A21147" w14:textId="77777777" w:rsidR="0034193A" w:rsidRDefault="0034193A">
      <w:pPr>
        <w:rPr>
          <w:rFonts w:asciiTheme="majorHAnsi" w:hAnsiTheme="majorHAnsi" w:cstheme="majorHAnsi"/>
        </w:rPr>
      </w:pPr>
    </w:p>
    <w:p w14:paraId="497D90A2" w14:textId="77777777" w:rsidR="0034193A" w:rsidRDefault="0034193A">
      <w:pPr>
        <w:rPr>
          <w:rFonts w:asciiTheme="majorHAnsi" w:hAnsiTheme="majorHAnsi" w:cstheme="majorHAnsi"/>
        </w:rPr>
      </w:pPr>
    </w:p>
    <w:p w14:paraId="71226766" w14:textId="77777777" w:rsidR="0034193A" w:rsidRDefault="0034193A">
      <w:pPr>
        <w:rPr>
          <w:rFonts w:asciiTheme="majorHAnsi" w:hAnsiTheme="majorHAnsi" w:cstheme="majorHAnsi"/>
        </w:rPr>
      </w:pPr>
    </w:p>
    <w:p w14:paraId="4FE59802" w14:textId="77777777" w:rsidR="0034193A" w:rsidRDefault="0034193A">
      <w:pPr>
        <w:rPr>
          <w:rFonts w:asciiTheme="majorHAnsi" w:hAnsiTheme="majorHAnsi" w:cstheme="majorHAnsi"/>
        </w:rPr>
      </w:pPr>
    </w:p>
    <w:p w14:paraId="36056A8E" w14:textId="77777777" w:rsidR="0034193A" w:rsidRDefault="0034193A">
      <w:pPr>
        <w:rPr>
          <w:rFonts w:asciiTheme="majorHAnsi" w:hAnsiTheme="majorHAnsi" w:cstheme="majorHAnsi"/>
        </w:rPr>
      </w:pPr>
    </w:p>
    <w:p w14:paraId="08D59DA9" w14:textId="77777777" w:rsidR="0034193A" w:rsidRDefault="0034193A">
      <w:pPr>
        <w:rPr>
          <w:rFonts w:asciiTheme="majorHAnsi" w:hAnsiTheme="majorHAnsi" w:cstheme="majorHAnsi"/>
        </w:rPr>
      </w:pPr>
    </w:p>
    <w:p w14:paraId="060E083B" w14:textId="77777777" w:rsidR="0034193A" w:rsidRDefault="0034193A">
      <w:pPr>
        <w:rPr>
          <w:rFonts w:asciiTheme="majorHAnsi" w:hAnsiTheme="majorHAnsi" w:cstheme="majorHAnsi"/>
        </w:rPr>
      </w:pPr>
    </w:p>
    <w:p w14:paraId="635E7CDF" w14:textId="77777777" w:rsidR="0034193A" w:rsidRPr="00C917F9" w:rsidRDefault="0034193A">
      <w:pPr>
        <w:rPr>
          <w:rFonts w:asciiTheme="majorHAnsi" w:hAnsiTheme="majorHAnsi" w:cstheme="majorHAnsi"/>
        </w:rPr>
      </w:pPr>
    </w:p>
    <w:p w14:paraId="7B671B4F" w14:textId="15E80463" w:rsidR="00B27829" w:rsidRPr="00C917F9" w:rsidRDefault="00481381">
      <w:pPr>
        <w:rPr>
          <w:rFonts w:asciiTheme="majorHAnsi" w:hAnsiTheme="majorHAnsi" w:cstheme="majorHAnsi"/>
        </w:rPr>
      </w:pPr>
      <w:r w:rsidRPr="00C917F9">
        <w:rPr>
          <w:rFonts w:asciiTheme="majorHAnsi" w:eastAsia="HGS創英角ﾎﾟｯﾌﾟ体" w:hAnsiTheme="majorHAnsi" w:cstheme="majorHAnsi"/>
          <w:noProof/>
          <w:color w:val="FF00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37DE8" wp14:editId="668B115E">
                <wp:simplePos x="0" y="0"/>
                <wp:positionH relativeFrom="column">
                  <wp:posOffset>238125</wp:posOffset>
                </wp:positionH>
                <wp:positionV relativeFrom="paragraph">
                  <wp:posOffset>-81280</wp:posOffset>
                </wp:positionV>
                <wp:extent cx="5349240" cy="571500"/>
                <wp:effectExtent l="13335" t="9525" r="9525" b="952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98ABCC" w14:textId="3721626C" w:rsidR="00B27829" w:rsidRDefault="00FD4CBC" w:rsidP="00FD4CBC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S創英角ﾎﾟｯﾌﾟ体" w:hAnsi="Times New Roman" w:cs="ＭＳ Ｐゴシック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</w:rPr>
                              <w:t xml:space="preserve">HÃY </w:t>
                            </w:r>
                            <w:r w:rsidR="00B27829">
                              <w:rPr>
                                <w:rFonts w:ascii="Times New Roman" w:eastAsia="HGS創英角ﾎﾟｯﾌﾟ体" w:hAnsi="Times New Roman" w:cs="ＭＳ Ｐゴシック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</w:rPr>
                              <w:t>RỬ</w:t>
                            </w:r>
                            <w:r>
                              <w:rPr>
                                <w:rFonts w:ascii="Times New Roman" w:eastAsia="HGS創英角ﾎﾟｯﾌﾟ体" w:hAnsi="Times New Roman" w:cs="ＭＳ Ｐゴシック"/>
                                <w:b/>
                                <w:bCs/>
                                <w:color w:val="FF00FF"/>
                                <w:kern w:val="0"/>
                                <w:sz w:val="56"/>
                                <w:szCs w:val="56"/>
                              </w:rPr>
                              <w:t>A TAY ĐÚNG CÁCH!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37DE8" id="角丸四角形 11" o:spid="_x0000_s1026" style="position:absolute;left:0;text-align:left;margin-left:18.75pt;margin-top:-6.4pt;width:421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" fillcolor="#cff" strokecolor="#3cc">
                <v:textbox inset="5.85pt,.7pt,5.85pt,.7pt">
                  <w:txbxContent>
                    <w:p w14:paraId="1698ABCC" w14:textId="3721626C" w:rsidR="00B27829" w:rsidRDefault="00FD4CBC" w:rsidP="00FD4CBC">
                      <w:pPr>
                        <w:jc w:val="center"/>
                      </w:pPr>
                      <w:r>
                        <w:rPr>
                          <w:rFonts w:ascii="Times New Roman" w:eastAsia="HGS創英角ﾎﾟｯﾌﾟ体" w:hAnsi="Times New Roman" w:cs="ＭＳ Ｐゴシック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 xml:space="preserve">HÃY </w:t>
                      </w:r>
                      <w:r w:rsidR="00B27829">
                        <w:rPr>
                          <w:rFonts w:ascii="Times New Roman" w:eastAsia="HGS創英角ﾎﾟｯﾌﾟ体" w:hAnsi="Times New Roman" w:cs="ＭＳ Ｐゴシック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>RỬ</w:t>
                      </w:r>
                      <w:r>
                        <w:rPr>
                          <w:rFonts w:ascii="Times New Roman" w:eastAsia="HGS創英角ﾎﾟｯﾌﾟ体" w:hAnsi="Times New Roman" w:cs="ＭＳ Ｐゴシック"/>
                          <w:b/>
                          <w:bCs/>
                          <w:color w:val="FF00FF"/>
                          <w:kern w:val="0"/>
                          <w:sz w:val="56"/>
                          <w:szCs w:val="56"/>
                        </w:rPr>
                        <w:t>A TAY ĐÚNG CÁCH!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8FACA5" w14:textId="05C5F22B" w:rsidR="00B27829" w:rsidRPr="00C917F9" w:rsidRDefault="00B27829" w:rsidP="00B27829">
      <w:pPr>
        <w:widowControl/>
        <w:spacing w:line="800" w:lineRule="exact"/>
        <w:jc w:val="center"/>
        <w:outlineLvl w:val="0"/>
        <w:rPr>
          <w:rFonts w:asciiTheme="majorHAnsi" w:eastAsia="ＭＳ Ｐゴシック" w:hAnsiTheme="majorHAnsi" w:cstheme="majorHAnsi"/>
          <w:kern w:val="0"/>
          <w:szCs w:val="21"/>
        </w:rPr>
      </w:pPr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Rửa bằng bọ</w:t>
      </w:r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t xà bông </w:t>
      </w:r>
      <w:r w:rsidRPr="00C917F9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 xml:space="preserve">theo các bước </w:t>
      </w:r>
      <w:r w:rsidR="007109F2">
        <w:rPr>
          <w:rFonts w:asciiTheme="majorHAnsi" w:eastAsia="ＭＳ Ｐゴシック" w:hAnsiTheme="majorHAnsi" w:cstheme="majorHAnsi"/>
          <w:b/>
          <w:bCs/>
          <w:color w:val="0000EE"/>
          <w:kern w:val="0"/>
          <w:szCs w:val="21"/>
        </w:rPr>
        <w:t>như sau.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8"/>
        <w:gridCol w:w="4900"/>
      </w:tblGrid>
      <w:tr w:rsidR="00B27829" w:rsidRPr="00C917F9" w14:paraId="15E6386D" w14:textId="77777777" w:rsidTr="006F0903">
        <w:trPr>
          <w:tblCellSpacing w:w="15" w:type="dxa"/>
          <w:jc w:val="center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8"/>
              <w:gridCol w:w="3570"/>
              <w:gridCol w:w="2499"/>
            </w:tblGrid>
            <w:tr w:rsidR="00B27829" w:rsidRPr="00C917F9" w14:paraId="5E92B8B3" w14:textId="77777777" w:rsidTr="006F0903">
              <w:trPr>
                <w:cantSplit/>
                <w:tblCellSpacing w:w="15" w:type="dxa"/>
                <w:jc w:val="center"/>
              </w:trPr>
              <w:tc>
                <w:tcPr>
                  <w:tcW w:w="2993" w:type="dxa"/>
                  <w:shd w:val="clear" w:color="auto" w:fill="FFD2D2"/>
                  <w:vAlign w:val="center"/>
                </w:tcPr>
                <w:p w14:paraId="4BDF1506" w14:textId="77777777" w:rsidR="00B27829" w:rsidRPr="00C917F9" w:rsidRDefault="00B27829" w:rsidP="006F0903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Chuẩn bị trước khi rửa tay</w:t>
                  </w:r>
                </w:p>
              </w:tc>
              <w:tc>
                <w:tcPr>
                  <w:tcW w:w="3540" w:type="dxa"/>
                  <w:vMerge w:val="restart"/>
                  <w:vAlign w:val="center"/>
                </w:tcPr>
                <w:p w14:paraId="48367446" w14:textId="77777777" w:rsidR="00B27829" w:rsidRPr="00C917F9" w:rsidRDefault="00B27829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28609D4C" wp14:editId="1D7F2B67">
                        <wp:extent cx="2181225" cy="1447800"/>
                        <wp:effectExtent l="0" t="0" r="9525" b="0"/>
                        <wp:docPr id="10" name="図 10" descr="http://idsc.tokyo-eiken.go.jp/diseases/swine-flu/hand/hand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2" descr="http://idsc.tokyo-eiken.go.jp/diseases/swine-flu/hand/hand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4" w:type="dxa"/>
                  <w:shd w:val="clear" w:color="auto" w:fill="FFD2D2"/>
                  <w:vAlign w:val="center"/>
                </w:tcPr>
                <w:p w14:paraId="6C178D40" w14:textId="77777777" w:rsidR="00B27829" w:rsidRPr="00C917F9" w:rsidRDefault="00B27829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color w:val="CC0000"/>
                      <w:kern w:val="0"/>
                      <w:sz w:val="18"/>
                      <w:szCs w:val="18"/>
                    </w:rPr>
                    <w:t>Chỗ khó rửa sạch</w:t>
                  </w:r>
                </w:p>
              </w:tc>
            </w:tr>
            <w:tr w:rsidR="00B27829" w:rsidRPr="00C917F9" w14:paraId="61FD19D5" w14:textId="77777777" w:rsidTr="006F0903">
              <w:trPr>
                <w:cantSplit/>
                <w:trHeight w:val="2043"/>
                <w:tblCellSpacing w:w="15" w:type="dxa"/>
                <w:jc w:val="center"/>
              </w:trPr>
              <w:tc>
                <w:tcPr>
                  <w:tcW w:w="2993" w:type="dxa"/>
                </w:tcPr>
                <w:p w14:paraId="3DC48CF6" w14:textId="691BAA0E" w:rsidR="00B27829" w:rsidRPr="00C917F9" w:rsidRDefault="00B27829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="Cambria Math" w:eastAsia="ＭＳ Ｐゴシック" w:hAnsi="Cambria Math" w:cs="Cambria Math"/>
                      <w:kern w:val="0"/>
                      <w:sz w:val="18"/>
                      <w:szCs w:val="18"/>
                    </w:rPr>
                    <w:t>◆</w:t>
                  </w:r>
                  <w:r w:rsidR="007109F2">
                    <w:rPr>
                      <w:rFonts w:ascii="Cambria Math" w:eastAsia="ＭＳ Ｐゴシック" w:hAnsi="Cambria Math" w:cs="Cambria Math"/>
                      <w:kern w:val="0"/>
                      <w:sz w:val="18"/>
                      <w:szCs w:val="18"/>
                    </w:rPr>
                    <w:t xml:space="preserve"> 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Móng tay đã cắt ngắn chưa?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7109F2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Đã tháo nhẫn và đồng hồ ra chưa?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32B0CA23" wp14:editId="434771A3">
                        <wp:extent cx="1295400" cy="514350"/>
                        <wp:effectExtent l="0" t="0" r="0" b="0"/>
                        <wp:docPr id="9" name="図 9" descr="http://idsc.tokyo-eiken.go.jp/diseases/swine-flu/hand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http://idsc.tokyo-eiken.go.jp/diseases/swine-flu/hand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0" w:type="dxa"/>
                  <w:vMerge/>
                  <w:vAlign w:val="center"/>
                </w:tcPr>
                <w:p w14:paraId="38607C5B" w14:textId="77777777" w:rsidR="00B27829" w:rsidRPr="00C917F9" w:rsidRDefault="00B27829" w:rsidP="006F0903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</w:tcPr>
                <w:p w14:paraId="688F715E" w14:textId="4FB36735" w:rsidR="00B27829" w:rsidRPr="00C917F9" w:rsidRDefault="00B27829" w:rsidP="001D6671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D16E84">
                    <w:rPr>
                      <w:rFonts w:ascii="Cambria Math" w:eastAsia="ＭＳ Ｐゴシック" w:hAnsi="Cambria Math" w:cs="Cambria Math" w:hint="eastAsia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Đầu ngón </w:t>
                  </w:r>
                  <w:r w:rsidR="00D16E8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tay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D16E84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K</w:t>
                  </w:r>
                  <w:r w:rsidR="00D16E8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ẽ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ngón</w:t>
                  </w:r>
                  <w:r w:rsidR="00D16E8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tay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D16E84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t>Xung quanh ngón cái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6"/>
                      <w:szCs w:val="16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D16E84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Cổ tay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br/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　</w:t>
                  </w:r>
                  <w:r w:rsidRPr="00C917F9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>◆</w:t>
                  </w:r>
                  <w:r w:rsidR="001D6671">
                    <w:rPr>
                      <w:rFonts w:ascii="Cambria Math" w:eastAsia="ＭＳ Ｐゴシック" w:hAnsi="Cambria Math" w:cs="Cambria Math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="001D667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Đường</w:t>
                  </w:r>
                  <w:r w:rsidR="001D6671"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="001D667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c</w:t>
                  </w:r>
                  <w:r w:rsidRPr="00C917F9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>hỉ tay</w:t>
                  </w:r>
                  <w:r w:rsidR="001D6671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5D4F5CB" w14:textId="77777777" w:rsidR="00B27829" w:rsidRPr="001D6671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</w:p>
        </w:tc>
      </w:tr>
      <w:tr w:rsidR="00B27829" w:rsidRPr="00C917F9" w14:paraId="711C9634" w14:textId="77777777" w:rsidTr="006F0903">
        <w:trPr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C0F729B" w14:textId="77777777" w:rsidR="00B27829" w:rsidRPr="00C917F9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(1) Lấy bọt xà bông chà vào lòng bàn tay 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7AC8950" w14:textId="77777777" w:rsidR="00B27829" w:rsidRPr="00C917F9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(2) Từ mu bàn tay chà kéo ra </w:t>
            </w:r>
          </w:p>
        </w:tc>
      </w:tr>
      <w:tr w:rsidR="00B27829" w:rsidRPr="00C917F9" w14:paraId="3E4BAF85" w14:textId="77777777" w:rsidTr="006F0903">
        <w:trPr>
          <w:trHeight w:val="2180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B486A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26DF5AA6" wp14:editId="61A56360">
                  <wp:extent cx="1590675" cy="1190625"/>
                  <wp:effectExtent l="0" t="0" r="9525" b="9525"/>
                  <wp:docPr id="8" name="図 8" descr="http://idsc.tokyo-eiken.go.jp/diseases/swine-flu/hand/han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idsc.tokyo-eiken.go.jp/diseases/swine-flu/hand/hand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610B4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18"/>
                <w:szCs w:val="18"/>
              </w:rPr>
              <w:drawing>
                <wp:inline distT="0" distB="0" distL="0" distR="0" wp14:anchorId="20E2483F" wp14:editId="23FA61B8">
                  <wp:extent cx="1600200" cy="1200150"/>
                  <wp:effectExtent l="0" t="0" r="0" b="0"/>
                  <wp:docPr id="7" name="図 7" descr="http://idsc.tokyo-eiken.go.jp/diseases/swine-flu/hand/han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http://idsc.tokyo-eiken.go.jp/diseases/swine-flu/hand/han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829" w:rsidRPr="00C917F9" w14:paraId="0FB1E516" w14:textId="77777777" w:rsidTr="006F0903">
        <w:trPr>
          <w:trHeight w:val="401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78994AE5" w14:textId="6C174EA8" w:rsidR="00B27829" w:rsidRPr="00C917F9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(3) Rửa kỹ đầu ngón va khe móng</w:t>
            </w:r>
            <w:r w:rsidR="00393149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tay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2BDB1B45" w14:textId="6000558F" w:rsidR="00B27829" w:rsidRPr="00CA5560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(4) Rửa các k</w:t>
            </w:r>
            <w:r w:rsidR="00393149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ẽ</w:t>
            </w:r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ngón</w:t>
            </w:r>
            <w:r w:rsidR="00393149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 tay</w:t>
            </w:r>
          </w:p>
        </w:tc>
      </w:tr>
      <w:tr w:rsidR="00B27829" w:rsidRPr="00C917F9" w14:paraId="6414528A" w14:textId="77777777" w:rsidTr="006F0903">
        <w:trPr>
          <w:trHeight w:val="2197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E2741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57839899" wp14:editId="6E820DBB">
                  <wp:extent cx="1600200" cy="1190625"/>
                  <wp:effectExtent l="0" t="0" r="0" b="9525"/>
                  <wp:docPr id="6" name="図 6" descr="http://idsc.tokyo-eiken.go.jp/diseases/swine-flu/hand/han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http://idsc.tokyo-eiken.go.jp/diseases/swine-flu/hand/hand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4AD2C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0E55AB35" wp14:editId="0795D5DE">
                  <wp:extent cx="1590675" cy="1200150"/>
                  <wp:effectExtent l="0" t="0" r="9525" b="0"/>
                  <wp:docPr id="5" name="図 5" descr="http://idsc.tokyo-eiken.go.jp/diseases/swine-flu/hand/han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idsc.tokyo-eiken.go.jp/diseases/swine-flu/hand/hand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829" w:rsidRPr="00C917F9" w14:paraId="08A4CE9C" w14:textId="77777777" w:rsidTr="00481381">
        <w:trPr>
          <w:trHeight w:val="721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7AAF6500" w14:textId="45D05F2A" w:rsidR="00B27829" w:rsidRPr="00C917F9" w:rsidRDefault="00B27829" w:rsidP="00CA5560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</w:pPr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 xml:space="preserve">(5) </w:t>
            </w:r>
            <w:r w:rsidR="00CA5560"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Rửa sạch ngón</w:t>
            </w:r>
            <w:r w:rsid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cái bằng cách nắm và vặn bằng lòng bàn tay</w:t>
            </w:r>
            <w:r w:rsidRPr="00C917F9">
              <w:rPr>
                <w:rFonts w:asciiTheme="majorHAnsi" w:eastAsia="ＭＳ Ｐゴシック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F4"/>
            <w:vAlign w:val="center"/>
          </w:tcPr>
          <w:p w14:paraId="35C2AE48" w14:textId="77777777" w:rsidR="00B27829" w:rsidRPr="00CA5560" w:rsidRDefault="00B27829" w:rsidP="006F0903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</w:pPr>
            <w:r w:rsidRPr="00CA5560">
              <w:rPr>
                <w:rFonts w:asciiTheme="majorHAnsi" w:eastAsia="ＭＳ Ｐゴシック" w:hAnsiTheme="majorHAnsi" w:cstheme="majorHAnsi"/>
                <w:b/>
                <w:bCs/>
                <w:kern w:val="0"/>
                <w:sz w:val="18"/>
                <w:szCs w:val="18"/>
              </w:rPr>
              <w:t>(6) Đừng quên rửa cổ tay</w:t>
            </w:r>
          </w:p>
        </w:tc>
      </w:tr>
      <w:tr w:rsidR="00B27829" w:rsidRPr="00C917F9" w14:paraId="779216C2" w14:textId="77777777" w:rsidTr="006F0903">
        <w:trPr>
          <w:trHeight w:val="2071"/>
          <w:tblCellSpacing w:w="15" w:type="dxa"/>
          <w:jc w:val="center"/>
        </w:trPr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6F0F8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1A3A4F50" wp14:editId="4A01633D">
                  <wp:extent cx="1504950" cy="1133475"/>
                  <wp:effectExtent l="0" t="0" r="0" b="9525"/>
                  <wp:docPr id="4" name="図 4" descr="http://idsc.tokyo-eiken.go.jp/diseases/swine-flu/hand/han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http://idsc.tokyo-eiken.go.jp/diseases/swine-flu/hand/hand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719B4" w14:textId="77777777" w:rsidR="00B27829" w:rsidRPr="00C917F9" w:rsidRDefault="00B27829" w:rsidP="006F0903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  <w:szCs w:val="24"/>
              </w:rPr>
            </w:pPr>
            <w:r w:rsidRPr="00C917F9">
              <w:rPr>
                <w:rFonts w:asciiTheme="majorHAnsi" w:eastAsia="ＭＳ Ｐゴシック" w:hAnsiTheme="majorHAnsi" w:cstheme="majorHAnsi"/>
                <w:noProof/>
                <w:kern w:val="0"/>
                <w:sz w:val="24"/>
                <w:szCs w:val="24"/>
              </w:rPr>
              <w:drawing>
                <wp:inline distT="0" distB="0" distL="0" distR="0" wp14:anchorId="3248F753" wp14:editId="3444EEAA">
                  <wp:extent cx="1476375" cy="1114425"/>
                  <wp:effectExtent l="0" t="0" r="9525" b="9525"/>
                  <wp:docPr id="3" name="図 3" descr="http://idsc.tokyo-eiken.go.jp/diseases/swine-flu/hand/han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http://idsc.tokyo-eiken.go.jp/diseases/swine-flu/hand/hand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829" w:rsidRPr="00C917F9" w14:paraId="5BAB5060" w14:textId="77777777" w:rsidTr="006F0903">
        <w:trPr>
          <w:trHeight w:val="282"/>
          <w:tblCellSpacing w:w="15" w:type="dxa"/>
          <w:jc w:val="center"/>
        </w:trPr>
        <w:tc>
          <w:tcPr>
            <w:tcW w:w="9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2D2"/>
            <w:vAlign w:val="center"/>
          </w:tcPr>
          <w:p w14:paraId="3A8000CB" w14:textId="34FBEA5E" w:rsidR="00B27829" w:rsidRPr="00C917F9" w:rsidRDefault="00B27829" w:rsidP="00B86DC8">
            <w:pPr>
              <w:pStyle w:val="1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C917F9">
              <w:rPr>
                <w:rFonts w:asciiTheme="majorHAnsi" w:hAnsiTheme="majorHAnsi" w:cstheme="majorHAnsi"/>
                <w:sz w:val="21"/>
                <w:szCs w:val="21"/>
              </w:rPr>
              <w:t xml:space="preserve">Rửa sạch xà bông, lau khô </w:t>
            </w:r>
            <w:r w:rsidR="00B86DC8">
              <w:rPr>
                <w:rFonts w:asciiTheme="majorHAnsi" w:hAnsiTheme="majorHAnsi" w:cstheme="majorHAnsi"/>
                <w:sz w:val="21"/>
                <w:szCs w:val="21"/>
              </w:rPr>
              <w:t xml:space="preserve">tay </w:t>
            </w:r>
            <w:r w:rsidRPr="00C917F9">
              <w:rPr>
                <w:rFonts w:asciiTheme="majorHAnsi" w:hAnsiTheme="majorHAnsi" w:cstheme="majorHAnsi"/>
                <w:sz w:val="21"/>
                <w:szCs w:val="21"/>
              </w:rPr>
              <w:t>bằng khăn sạch</w:t>
            </w:r>
            <w:r w:rsidR="00B86DC8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</w:tr>
    </w:tbl>
    <w:p w14:paraId="56374A8A" w14:textId="77777777" w:rsidR="00B27829" w:rsidRPr="00C917F9" w:rsidRDefault="00B27829">
      <w:pPr>
        <w:rPr>
          <w:rFonts w:asciiTheme="majorHAnsi" w:hAnsiTheme="majorHAnsi" w:cstheme="majorHAnsi"/>
        </w:rPr>
      </w:pPr>
    </w:p>
    <w:sectPr w:rsidR="00B27829" w:rsidRPr="00C917F9" w:rsidSect="00FB6E0F">
      <w:headerReference w:type="default" r:id="rId16"/>
      <w:footerReference w:type="default" r:id="rId17"/>
      <w:pgSz w:w="11906" w:h="16838" w:code="9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6F5CB" w14:textId="77777777" w:rsidR="003F1236" w:rsidRDefault="003F1236" w:rsidP="00DD5C60">
      <w:r>
        <w:separator/>
      </w:r>
    </w:p>
  </w:endnote>
  <w:endnote w:type="continuationSeparator" w:id="0">
    <w:p w14:paraId="4C7F3AA0" w14:textId="77777777" w:rsidR="003F1236" w:rsidRDefault="003F1236" w:rsidP="00DD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48CA" w14:textId="421D00F9" w:rsidR="006323D4" w:rsidRPr="006323D4" w:rsidRDefault="00DA3D8C" w:rsidP="006323D4">
    <w:pPr>
      <w:pStyle w:val="ab"/>
      <w:jc w:val="right"/>
      <w:rPr>
        <w:rFonts w:ascii="UD デジタル 教科書体 NK-R" w:eastAsia="UD デジタル 教科書体 NK-R"/>
        <w:lang w:eastAsia="zh-CN"/>
      </w:rPr>
    </w:pPr>
    <w:r>
      <w:rPr>
        <w:rFonts w:ascii="UD デジタル 教科書体 NK-R" w:eastAsia="UD デジタル 教科書体 NK-R" w:hint="eastAsia"/>
        <w:lang w:eastAsia="zh-CN"/>
      </w:rPr>
      <w:t>2020/2/14</w:t>
    </w:r>
    <w:r w:rsidR="006323D4" w:rsidRPr="006323D4">
      <w:rPr>
        <w:rFonts w:ascii="UD デジタル 教科書体 NK-R" w:eastAsia="UD デジタル 教科書体 NK-R" w:hint="eastAsia"/>
        <w:lang w:eastAsia="zh-CN"/>
      </w:rPr>
      <w:t xml:space="preserve">　（一財）自治体国際化協会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72620" w14:textId="77777777" w:rsidR="003F1236" w:rsidRDefault="003F1236" w:rsidP="00DD5C60">
      <w:r>
        <w:separator/>
      </w:r>
    </w:p>
  </w:footnote>
  <w:footnote w:type="continuationSeparator" w:id="0">
    <w:p w14:paraId="09F52EBD" w14:textId="77777777" w:rsidR="003F1236" w:rsidRDefault="003F1236" w:rsidP="00DD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A65B" w14:textId="1AEEB699" w:rsidR="00481381" w:rsidRPr="006323D4" w:rsidRDefault="006323D4" w:rsidP="00FB6E0F">
    <w:pPr>
      <w:pStyle w:val="a9"/>
      <w:jc w:val="right"/>
      <w:rPr>
        <w:rFonts w:ascii="UD デジタル 教科書体 NK-R" w:eastAsia="UD デジタル 教科書体 NK-R"/>
      </w:rPr>
    </w:pPr>
    <w:r w:rsidRPr="006323D4">
      <w:rPr>
        <w:rFonts w:ascii="UD デジタル 教科書体 NK-R" w:eastAsia="UD デジタル 教科書体 NK-R" w:hint="eastAsia"/>
      </w:rPr>
      <w:t>ベトナム語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9pt;height:13.5pt" o:bullet="t">
        <v:imagedata r:id="rId1" o:title="list_disc"/>
      </v:shape>
    </w:pict>
  </w:numPicBullet>
  <w:abstractNum w:abstractNumId="0" w15:restartNumberingAfterBreak="0">
    <w:nsid w:val="0A9A73D5"/>
    <w:multiLevelType w:val="hybridMultilevel"/>
    <w:tmpl w:val="08F054AA"/>
    <w:lvl w:ilvl="0" w:tplc="6EE6F49A">
      <w:numFmt w:val="bullet"/>
      <w:lvlText w:val="■"/>
      <w:lvlJc w:val="left"/>
      <w:pPr>
        <w:ind w:left="360" w:hanging="360"/>
      </w:pPr>
      <w:rPr>
        <w:rFonts w:ascii="UD デジタル 教科書体 NK-R" w:eastAsia="UD デジタル 教科書体 NK-R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7218A"/>
    <w:multiLevelType w:val="hybridMultilevel"/>
    <w:tmpl w:val="E8D4BFBC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92B4D"/>
    <w:multiLevelType w:val="hybridMultilevel"/>
    <w:tmpl w:val="013CCB9A"/>
    <w:lvl w:ilvl="0" w:tplc="04090001">
      <w:start w:val="1"/>
      <w:numFmt w:val="bullet"/>
      <w:lvlText w:val=""/>
      <w:lvlJc w:val="left"/>
      <w:pPr>
        <w:ind w:left="67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0FB411F"/>
    <w:multiLevelType w:val="hybridMultilevel"/>
    <w:tmpl w:val="8A22E532"/>
    <w:lvl w:ilvl="0" w:tplc="EBE0806E">
      <w:numFmt w:val="bullet"/>
      <w:lvlText w:val="■"/>
      <w:lvlJc w:val="left"/>
      <w:pPr>
        <w:ind w:left="360" w:hanging="360"/>
      </w:pPr>
      <w:rPr>
        <w:rFonts w:ascii="UD デジタル 教科書体 NK-R" w:eastAsia="UD デジタル 教科書体 NK-R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07F18"/>
    <w:multiLevelType w:val="hybridMultilevel"/>
    <w:tmpl w:val="0C9AB07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3A674858"/>
    <w:multiLevelType w:val="hybridMultilevel"/>
    <w:tmpl w:val="4F6C7010"/>
    <w:lvl w:ilvl="0" w:tplc="85905D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8377F"/>
    <w:multiLevelType w:val="hybridMultilevel"/>
    <w:tmpl w:val="B47C8564"/>
    <w:lvl w:ilvl="0" w:tplc="4CF2358C">
      <w:numFmt w:val="bullet"/>
      <w:lvlText w:val="-"/>
      <w:lvlJc w:val="left"/>
      <w:pPr>
        <w:ind w:left="67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C199E"/>
    <w:multiLevelType w:val="hybridMultilevel"/>
    <w:tmpl w:val="16309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9"/>
    <w:rsid w:val="0016127B"/>
    <w:rsid w:val="001736BA"/>
    <w:rsid w:val="001D6671"/>
    <w:rsid w:val="00210E18"/>
    <w:rsid w:val="002E0AC3"/>
    <w:rsid w:val="00324966"/>
    <w:rsid w:val="0034193A"/>
    <w:rsid w:val="00393149"/>
    <w:rsid w:val="003F1236"/>
    <w:rsid w:val="004262EC"/>
    <w:rsid w:val="00481381"/>
    <w:rsid w:val="004A51EC"/>
    <w:rsid w:val="006323D4"/>
    <w:rsid w:val="006A0470"/>
    <w:rsid w:val="007109F2"/>
    <w:rsid w:val="0071154A"/>
    <w:rsid w:val="00737C07"/>
    <w:rsid w:val="00747C1C"/>
    <w:rsid w:val="00870878"/>
    <w:rsid w:val="008A1E7E"/>
    <w:rsid w:val="008B60F5"/>
    <w:rsid w:val="008D3456"/>
    <w:rsid w:val="008F3140"/>
    <w:rsid w:val="008F5013"/>
    <w:rsid w:val="009D0661"/>
    <w:rsid w:val="00A26A0C"/>
    <w:rsid w:val="00B27829"/>
    <w:rsid w:val="00B55C52"/>
    <w:rsid w:val="00B86DC8"/>
    <w:rsid w:val="00BA1E5D"/>
    <w:rsid w:val="00C849EB"/>
    <w:rsid w:val="00C917F9"/>
    <w:rsid w:val="00CA5560"/>
    <w:rsid w:val="00D0451C"/>
    <w:rsid w:val="00D16E84"/>
    <w:rsid w:val="00DA3D8C"/>
    <w:rsid w:val="00DD5C60"/>
    <w:rsid w:val="00E756B3"/>
    <w:rsid w:val="00F00A2C"/>
    <w:rsid w:val="00F06AA6"/>
    <w:rsid w:val="00F30FCA"/>
    <w:rsid w:val="00FB6E0F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2B5C1"/>
  <w15:chartTrackingRefBased/>
  <w15:docId w15:val="{92D17F9F-F970-4A69-B01E-5FB64516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9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278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82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782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27829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B278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782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27829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8D345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D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5C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5C60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DD5C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5C60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323D4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6323D4"/>
    <w:rPr>
      <w:rFonts w:ascii="Century" w:eastAsia="ＭＳ 明朝" w:hAnsi="Century" w:cs="Times New Roman"/>
      <w:b/>
      <w:bCs/>
    </w:rPr>
  </w:style>
  <w:style w:type="character" w:styleId="af">
    <w:name w:val="Hyperlink"/>
    <w:uiPriority w:val="99"/>
    <w:unhideWhenUsed/>
    <w:rsid w:val="00210E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ir.or.jp/tabunka/portal/info/contents/114517.php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Windows User</cp:lastModifiedBy>
  <cp:revision>2</cp:revision>
  <cp:lastPrinted>2020-02-14T05:54:00Z</cp:lastPrinted>
  <dcterms:created xsi:type="dcterms:W3CDTF">2020-02-17T01:45:00Z</dcterms:created>
  <dcterms:modified xsi:type="dcterms:W3CDTF">2020-02-17T01:45:00Z</dcterms:modified>
</cp:coreProperties>
</file>